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6 weeks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1: Further modifications and improvements on the backend of the AI chatbot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2: Further testing of both the frontend and backend together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3: Look for weaknesses on backend and frontend and improving them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4: Further attempts to work on the database and connect it to the AI chatbot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5: Work on publishing the frontend and backend on public server for the chatbot to be accessible through different devices by a link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Mohammed Alfarra: User Story 1 and 5.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Omar Soliman: User story 1 and 4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Alexis Okafor: User Story 2 and 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Alejandro Alonso: User story 3 and 4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David Del Valle: User Story 2 and 5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